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F875" w14:textId="4740C14D" w:rsidR="00894856" w:rsidRPr="00894856" w:rsidRDefault="00894856" w:rsidP="00894856">
      <w:pPr>
        <w:pStyle w:val="Heading2"/>
        <w:rPr>
          <w:b/>
        </w:rPr>
      </w:pPr>
      <w:r w:rsidRPr="00894856">
        <w:rPr>
          <w:b/>
        </w:rPr>
        <w:t>Specifications &amp;</w:t>
      </w:r>
      <w:r w:rsidR="007F3DE1">
        <w:rPr>
          <w:b/>
        </w:rPr>
        <w:t xml:space="preserve"> </w:t>
      </w:r>
      <w:r w:rsidRPr="00894856">
        <w:rPr>
          <w:b/>
        </w:rPr>
        <w:t>Properties</w:t>
      </w:r>
    </w:p>
    <w:p w14:paraId="60266968" w14:textId="77777777" w:rsidR="00894856" w:rsidRPr="007F3DE1" w:rsidRDefault="00894856" w:rsidP="007F3DE1">
      <w:pPr>
        <w:spacing w:after="0" w:line="240" w:lineRule="auto"/>
        <w:rPr>
          <w:b/>
        </w:rPr>
      </w:pPr>
      <w:r w:rsidRPr="007F3DE1">
        <w:rPr>
          <w:b/>
        </w:rPr>
        <w:t>Flash Point:</w:t>
      </w:r>
      <w:r w:rsidR="00A762B3">
        <w:rPr>
          <w:b/>
        </w:rPr>
        <w:t xml:space="preserve"> </w:t>
      </w:r>
      <w:r w:rsidR="00A762B3" w:rsidRPr="00A762B3">
        <w:t>N/A</w:t>
      </w:r>
    </w:p>
    <w:p w14:paraId="3CA6B0DE" w14:textId="624CB4D6" w:rsidR="00894856" w:rsidRPr="00A762B3" w:rsidRDefault="00894856" w:rsidP="007F3DE1">
      <w:pPr>
        <w:spacing w:after="0" w:line="240" w:lineRule="auto"/>
      </w:pPr>
      <w:r w:rsidRPr="007F3DE1">
        <w:rPr>
          <w:b/>
        </w:rPr>
        <w:t>Physical State:</w:t>
      </w:r>
      <w:r w:rsidR="00A762B3">
        <w:rPr>
          <w:b/>
        </w:rPr>
        <w:t xml:space="preserve"> </w:t>
      </w:r>
      <w:r w:rsidR="002349F2" w:rsidRPr="002349F2">
        <w:rPr>
          <w:bCs/>
        </w:rPr>
        <w:t>Clear Semi-Viscous liquid</w:t>
      </w:r>
    </w:p>
    <w:p w14:paraId="61DC18AD" w14:textId="77777777" w:rsidR="00894856" w:rsidRPr="007F3DE1" w:rsidRDefault="00894856" w:rsidP="007F3DE1">
      <w:pPr>
        <w:spacing w:after="0" w:line="240" w:lineRule="auto"/>
        <w:rPr>
          <w:b/>
        </w:rPr>
      </w:pPr>
      <w:r w:rsidRPr="007F3DE1">
        <w:rPr>
          <w:b/>
        </w:rPr>
        <w:t>Flammable:</w:t>
      </w:r>
      <w:r w:rsidR="00A762B3">
        <w:rPr>
          <w:b/>
        </w:rPr>
        <w:t xml:space="preserve"> </w:t>
      </w:r>
      <w:r w:rsidR="00A762B3" w:rsidRPr="00A762B3">
        <w:t>No</w:t>
      </w:r>
    </w:p>
    <w:p w14:paraId="53AB917E" w14:textId="77777777" w:rsidR="00894856" w:rsidRPr="00894856" w:rsidRDefault="00894856" w:rsidP="00894856">
      <w:pPr>
        <w:pStyle w:val="Heading2"/>
        <w:rPr>
          <w:b/>
        </w:rPr>
      </w:pPr>
      <w:r w:rsidRPr="00894856">
        <w:rPr>
          <w:b/>
        </w:rPr>
        <w:t>Description</w:t>
      </w:r>
    </w:p>
    <w:p w14:paraId="77F97725" w14:textId="07C660B1" w:rsidR="00894856" w:rsidRPr="00E5782E" w:rsidRDefault="00E5782E" w:rsidP="00894856">
      <w:pPr>
        <w:rPr>
          <w:sz w:val="20"/>
          <w:szCs w:val="20"/>
        </w:rPr>
      </w:pPr>
      <w:proofErr w:type="spellStart"/>
      <w:r w:rsidRPr="002349F2">
        <w:rPr>
          <w:b/>
          <w:bCs/>
          <w:sz w:val="20"/>
          <w:szCs w:val="20"/>
        </w:rPr>
        <w:t>VegeSol</w:t>
      </w:r>
      <w:proofErr w:type="spellEnd"/>
      <w:r w:rsidRPr="00E5782E">
        <w:rPr>
          <w:sz w:val="20"/>
          <w:szCs w:val="20"/>
        </w:rPr>
        <w:t xml:space="preserve"> is a clear, semi-viscous powerful degreaser that rapidly penetrates and emulsifies grease, oil, tar and asphalt. It is a fully biodegradable methyl ester-based emulsifier which is derived from sustainable vegetable oil origins. It is noncorrosive, non-combustible and unregulated for transport. The semi-viscous nature of </w:t>
      </w:r>
      <w:proofErr w:type="spellStart"/>
      <w:r w:rsidRPr="00E5782E">
        <w:rPr>
          <w:sz w:val="20"/>
          <w:szCs w:val="20"/>
        </w:rPr>
        <w:t>VegeSol</w:t>
      </w:r>
      <w:proofErr w:type="spellEnd"/>
      <w:r w:rsidRPr="00E5782E">
        <w:rPr>
          <w:sz w:val="20"/>
          <w:szCs w:val="20"/>
        </w:rPr>
        <w:t xml:space="preserve"> allows it to cling to a vertical surface for longer than most degreasers and with less evaporation, increasing dwell time and effectiveness. This low odour degreaser works better than petroleum solvents, butyl solvents and chlorinated solvents, without their adverse health, safety and environmental challenges. </w:t>
      </w:r>
    </w:p>
    <w:p w14:paraId="385CC79E" w14:textId="77777777" w:rsidR="00894856" w:rsidRPr="00894856" w:rsidRDefault="00894856" w:rsidP="00894856">
      <w:pPr>
        <w:pStyle w:val="Heading2"/>
        <w:rPr>
          <w:b/>
        </w:rPr>
      </w:pPr>
      <w:r w:rsidRPr="00894856">
        <w:rPr>
          <w:b/>
        </w:rPr>
        <w:t>Features &amp; Benefits</w:t>
      </w:r>
    </w:p>
    <w:p w14:paraId="5A62D7EE" w14:textId="7E95B54A" w:rsidR="00894856" w:rsidRDefault="00E5782E" w:rsidP="00894856">
      <w:proofErr w:type="spellStart"/>
      <w:r w:rsidRPr="00E5782E">
        <w:rPr>
          <w:sz w:val="20"/>
          <w:szCs w:val="20"/>
        </w:rPr>
        <w:t>VegeSol</w:t>
      </w:r>
      <w:proofErr w:type="spellEnd"/>
      <w:r w:rsidRPr="00E5782E">
        <w:rPr>
          <w:sz w:val="20"/>
          <w:szCs w:val="20"/>
        </w:rPr>
        <w:t xml:space="preserve"> is ideally suited for heavy industrial applications. It softens and emulsifies hardened tar and asphalt for easy removal. It effectively removes soil, heavy oil and grease.</w:t>
      </w:r>
    </w:p>
    <w:p w14:paraId="1B7D62CF" w14:textId="77777777" w:rsidR="00E5782E" w:rsidRDefault="00894856" w:rsidP="00894856">
      <w:pPr>
        <w:pStyle w:val="Heading2"/>
        <w:rPr>
          <w:b/>
        </w:rPr>
      </w:pPr>
      <w:r w:rsidRPr="00894856">
        <w:rPr>
          <w:b/>
        </w:rPr>
        <w:t>Applications</w:t>
      </w:r>
    </w:p>
    <w:p w14:paraId="3F074748" w14:textId="1F4AF1D6" w:rsidR="00E5782E" w:rsidRPr="00E5782E" w:rsidRDefault="00E5782E" w:rsidP="00E5782E">
      <w:pPr>
        <w:rPr>
          <w:sz w:val="20"/>
          <w:szCs w:val="20"/>
        </w:rPr>
      </w:pPr>
      <w:r w:rsidRPr="00E5782E">
        <w:rPr>
          <w:sz w:val="20"/>
          <w:szCs w:val="20"/>
        </w:rPr>
        <w:t>This product has excellent solvency. Avoid excessive contact time on plastics, soft rubbers and painted surfaces. Always spot test to ensure compatibility.</w:t>
      </w:r>
    </w:p>
    <w:p w14:paraId="6D49CE33" w14:textId="4DFDC50D" w:rsidR="00894856" w:rsidRPr="00894856" w:rsidRDefault="00894856" w:rsidP="00894856">
      <w:pPr>
        <w:pStyle w:val="Heading2"/>
        <w:rPr>
          <w:b/>
        </w:rPr>
      </w:pPr>
      <w:r w:rsidRPr="00894856">
        <w:rPr>
          <w:b/>
        </w:rPr>
        <w:t>Directions</w:t>
      </w:r>
    </w:p>
    <w:p w14:paraId="43786D8B" w14:textId="7A1CE4A2" w:rsidR="00894856" w:rsidRPr="00E5782E" w:rsidRDefault="00E5782E" w:rsidP="00894856">
      <w:pPr>
        <w:rPr>
          <w:sz w:val="20"/>
          <w:szCs w:val="20"/>
        </w:rPr>
      </w:pPr>
      <w:r w:rsidRPr="00E5782E">
        <w:rPr>
          <w:sz w:val="20"/>
          <w:szCs w:val="20"/>
        </w:rPr>
        <w:t>This product is designed to be used at full strength. Remove any excess soil before applying product. Apply liberally to the area being cleaned. For hardened tars and asphalts, allow as much dwell time as possible to soften it without allowing the product to dry. Light scrubbing may be required on heavily soiled areas. Best results are obtained when rinsing with steam or hot water using a power washer.</w:t>
      </w:r>
    </w:p>
    <w:p w14:paraId="7E0F4070" w14:textId="77777777" w:rsidR="00894856" w:rsidRPr="00894856" w:rsidRDefault="00894856" w:rsidP="00894856">
      <w:pPr>
        <w:pStyle w:val="Heading2"/>
        <w:rPr>
          <w:b/>
        </w:rPr>
      </w:pPr>
      <w:r w:rsidRPr="00894856">
        <w:rPr>
          <w:b/>
        </w:rPr>
        <w:t>Packaging &amp; Handling</w:t>
      </w:r>
    </w:p>
    <w:p w14:paraId="36615CA6" w14:textId="66F3E0D2" w:rsidR="002349F2" w:rsidRPr="002349F2" w:rsidRDefault="002349F2" w:rsidP="002349F2">
      <w:pPr>
        <w:spacing w:after="0" w:line="240" w:lineRule="auto"/>
        <w:ind w:right="-2574"/>
        <w:rPr>
          <w:sz w:val="20"/>
          <w:szCs w:val="20"/>
        </w:rPr>
      </w:pPr>
      <w:r w:rsidRPr="002349F2">
        <w:rPr>
          <w:sz w:val="20"/>
          <w:szCs w:val="20"/>
        </w:rPr>
        <w:t xml:space="preserve">Is available in 4L, 20L, 208L containers.  This product  </w:t>
      </w:r>
    </w:p>
    <w:p w14:paraId="502C1EF3" w14:textId="77777777" w:rsidR="002349F2" w:rsidRPr="002349F2" w:rsidRDefault="002349F2" w:rsidP="002349F2">
      <w:pPr>
        <w:spacing w:after="0" w:line="240" w:lineRule="auto"/>
        <w:ind w:right="-2574"/>
        <w:rPr>
          <w:sz w:val="20"/>
          <w:szCs w:val="20"/>
        </w:rPr>
      </w:pPr>
      <w:r w:rsidRPr="002349F2">
        <w:rPr>
          <w:sz w:val="20"/>
          <w:szCs w:val="20"/>
        </w:rPr>
        <w:t xml:space="preserve">can also be stored in high-density polyethylene, </w:t>
      </w:r>
    </w:p>
    <w:p w14:paraId="47AC3787" w14:textId="77777777" w:rsidR="002349F2" w:rsidRPr="002349F2" w:rsidRDefault="002349F2" w:rsidP="002349F2">
      <w:pPr>
        <w:spacing w:after="0" w:line="240" w:lineRule="auto"/>
        <w:ind w:right="-2574"/>
        <w:rPr>
          <w:sz w:val="20"/>
          <w:szCs w:val="20"/>
        </w:rPr>
      </w:pPr>
      <w:r w:rsidRPr="002349F2">
        <w:rPr>
          <w:sz w:val="20"/>
          <w:szCs w:val="20"/>
        </w:rPr>
        <w:t>polypropylene or Fiberglass containers.</w:t>
      </w:r>
    </w:p>
    <w:p w14:paraId="2A280BD0" w14:textId="77777777" w:rsidR="00894856" w:rsidRDefault="00894856" w:rsidP="00894856">
      <w:pPr>
        <w:ind w:right="-2574"/>
      </w:pPr>
    </w:p>
    <w:p w14:paraId="5D59FF9B" w14:textId="77777777" w:rsidR="00894856" w:rsidRDefault="00894856" w:rsidP="00894856">
      <w:pPr>
        <w:ind w:right="-2574"/>
      </w:pPr>
    </w:p>
    <w:p w14:paraId="60AFBD5D" w14:textId="77777777" w:rsidR="00894856" w:rsidRDefault="00894856" w:rsidP="00894856">
      <w:pPr>
        <w:ind w:right="-2574"/>
      </w:pPr>
    </w:p>
    <w:p w14:paraId="510093BE" w14:textId="77777777" w:rsidR="00894856" w:rsidRDefault="00894856" w:rsidP="00894856">
      <w:pPr>
        <w:ind w:right="-2574"/>
      </w:pPr>
    </w:p>
    <w:p w14:paraId="1E30BCA3" w14:textId="77777777" w:rsidR="00894856" w:rsidRDefault="00894856" w:rsidP="00894856">
      <w:pPr>
        <w:ind w:right="-2574"/>
      </w:pPr>
    </w:p>
    <w:p w14:paraId="4EC1802C" w14:textId="77777777" w:rsidR="00894856" w:rsidRDefault="00894856" w:rsidP="00894856">
      <w:pPr>
        <w:ind w:right="-2574"/>
      </w:pPr>
    </w:p>
    <w:p w14:paraId="19FD691F" w14:textId="417C2060" w:rsidR="00894856" w:rsidRPr="00894856" w:rsidRDefault="00894856" w:rsidP="002349F2">
      <w:pPr>
        <w:ind w:left="840" w:firstLine="720"/>
        <w:rPr>
          <w:rFonts w:ascii="Arial" w:hAnsi="Arial" w:cs="Arial"/>
          <w:b/>
          <w:sz w:val="24"/>
          <w:szCs w:val="24"/>
        </w:rPr>
      </w:pPr>
      <w:r w:rsidRPr="00894856">
        <w:rPr>
          <w:rFonts w:ascii="Arial" w:hAnsi="Arial" w:cs="Arial"/>
          <w:b/>
          <w:sz w:val="24"/>
          <w:szCs w:val="24"/>
        </w:rPr>
        <w:t xml:space="preserve">Phone:  </w:t>
      </w:r>
    </w:p>
    <w:p w14:paraId="29B67C04" w14:textId="77777777" w:rsidR="00894856" w:rsidRDefault="00894856" w:rsidP="00894856">
      <w:pPr>
        <w:ind w:left="2410" w:right="-2574" w:hanging="850"/>
        <w:rPr>
          <w:rFonts w:ascii="Arial" w:hAnsi="Arial" w:cs="Arial"/>
          <w:b/>
          <w:color w:val="2F5496" w:themeColor="accent1" w:themeShade="BF"/>
          <w:sz w:val="24"/>
          <w:szCs w:val="24"/>
        </w:rPr>
      </w:pPr>
      <w:r w:rsidRPr="00894856">
        <w:rPr>
          <w:rFonts w:ascii="Arial" w:hAnsi="Arial" w:cs="Arial"/>
          <w:b/>
          <w:color w:val="2F5496" w:themeColor="accent1" w:themeShade="BF"/>
          <w:sz w:val="24"/>
          <w:szCs w:val="24"/>
        </w:rPr>
        <w:t>403</w:t>
      </w:r>
      <w:r>
        <w:rPr>
          <w:rFonts w:ascii="Arial" w:hAnsi="Arial" w:cs="Arial"/>
          <w:b/>
          <w:color w:val="2F5496" w:themeColor="accent1" w:themeShade="BF"/>
          <w:sz w:val="24"/>
          <w:szCs w:val="24"/>
        </w:rPr>
        <w:t>-903-0958</w:t>
      </w:r>
    </w:p>
    <w:p w14:paraId="58C0704E" w14:textId="77777777" w:rsidR="00894856" w:rsidRDefault="00894856" w:rsidP="00894856">
      <w:pPr>
        <w:ind w:left="709" w:right="-2574" w:firstLine="850"/>
        <w:rPr>
          <w:rFonts w:ascii="Arial" w:hAnsi="Arial" w:cs="Arial"/>
          <w:b/>
          <w:color w:val="2F5496" w:themeColor="accent1" w:themeShade="BF"/>
          <w:sz w:val="24"/>
          <w:szCs w:val="24"/>
        </w:rPr>
      </w:pPr>
      <w:r w:rsidRPr="00764F4B">
        <w:rPr>
          <w:rFonts w:ascii="Arial" w:hAnsi="Arial" w:cs="Arial"/>
          <w:b/>
          <w:color w:val="2F5496" w:themeColor="accent1" w:themeShade="BF"/>
          <w:sz w:val="24"/>
          <w:szCs w:val="24"/>
        </w:rPr>
        <w:t>403-607-3057</w:t>
      </w:r>
    </w:p>
    <w:p w14:paraId="69A14BC8" w14:textId="77777777" w:rsidR="00894856" w:rsidRPr="00FC73F0" w:rsidRDefault="00894856" w:rsidP="00894856">
      <w:pPr>
        <w:ind w:left="1560"/>
        <w:rPr>
          <w:rFonts w:cstheme="minorHAnsi"/>
          <w:b/>
          <w:sz w:val="24"/>
          <w:szCs w:val="24"/>
        </w:rPr>
      </w:pPr>
      <w:r w:rsidRPr="00FC73F0">
        <w:rPr>
          <w:rFonts w:cstheme="minorHAnsi"/>
          <w:b/>
          <w:sz w:val="24"/>
          <w:szCs w:val="24"/>
        </w:rPr>
        <w:t>Web Site</w:t>
      </w:r>
    </w:p>
    <w:p w14:paraId="6BE523A0" w14:textId="77777777" w:rsidR="00894856" w:rsidRPr="00894856" w:rsidRDefault="00894856" w:rsidP="00894856">
      <w:pPr>
        <w:ind w:left="1560"/>
        <w:rPr>
          <w:rFonts w:cstheme="minorHAnsi"/>
          <w:b/>
          <w:color w:val="2F5496" w:themeColor="accent1" w:themeShade="BF"/>
          <w:sz w:val="24"/>
          <w:szCs w:val="24"/>
        </w:rPr>
      </w:pPr>
      <w:hyperlink r:id="rId6" w:history="1">
        <w:r w:rsidRPr="00894856">
          <w:rPr>
            <w:rStyle w:val="Hyperlink"/>
            <w:rFonts w:cstheme="minorHAnsi"/>
            <w:b/>
            <w:color w:val="2F5496" w:themeColor="accent1" w:themeShade="BF"/>
            <w:sz w:val="24"/>
            <w:szCs w:val="24"/>
          </w:rPr>
          <w:t>www.themadchemist.ca</w:t>
        </w:r>
      </w:hyperlink>
    </w:p>
    <w:p w14:paraId="5094A783" w14:textId="77777777" w:rsidR="00894856" w:rsidRPr="00FC73F0" w:rsidRDefault="00894856" w:rsidP="00894856">
      <w:pPr>
        <w:ind w:left="1560"/>
        <w:rPr>
          <w:rFonts w:cstheme="minorHAnsi"/>
          <w:b/>
          <w:sz w:val="24"/>
          <w:szCs w:val="24"/>
        </w:rPr>
      </w:pPr>
      <w:r w:rsidRPr="00FC73F0">
        <w:rPr>
          <w:rFonts w:cstheme="minorHAnsi"/>
          <w:b/>
          <w:sz w:val="24"/>
          <w:szCs w:val="24"/>
        </w:rPr>
        <w:t xml:space="preserve">E-Mail: </w:t>
      </w:r>
    </w:p>
    <w:p w14:paraId="71EB2620" w14:textId="77777777" w:rsidR="00894856" w:rsidRPr="00894856" w:rsidRDefault="00894856" w:rsidP="00894856">
      <w:pPr>
        <w:ind w:left="1560"/>
        <w:rPr>
          <w:rFonts w:cstheme="minorHAnsi"/>
          <w:b/>
          <w:color w:val="2F5496" w:themeColor="accent1" w:themeShade="BF"/>
          <w:sz w:val="24"/>
          <w:szCs w:val="24"/>
        </w:rPr>
      </w:pPr>
      <w:hyperlink r:id="rId7" w:history="1">
        <w:r w:rsidRPr="00894856">
          <w:rPr>
            <w:rStyle w:val="Hyperlink"/>
            <w:rFonts w:cstheme="minorHAnsi"/>
            <w:b/>
            <w:color w:val="2F5496" w:themeColor="accent1" w:themeShade="BF"/>
            <w:sz w:val="24"/>
            <w:szCs w:val="24"/>
            <w:u w:val="none"/>
          </w:rPr>
          <w:t>maddchemistt@gmail.com</w:t>
        </w:r>
      </w:hyperlink>
    </w:p>
    <w:p w14:paraId="65229C26" w14:textId="77777777" w:rsidR="00894856" w:rsidRPr="00FC73F0" w:rsidRDefault="00894856" w:rsidP="00894856">
      <w:pPr>
        <w:ind w:left="1560"/>
        <w:rPr>
          <w:rFonts w:cstheme="minorHAnsi"/>
          <w:b/>
          <w:sz w:val="24"/>
          <w:szCs w:val="24"/>
        </w:rPr>
      </w:pPr>
      <w:r w:rsidRPr="00FC73F0">
        <w:rPr>
          <w:rFonts w:cstheme="minorHAnsi"/>
          <w:b/>
          <w:sz w:val="24"/>
          <w:szCs w:val="24"/>
        </w:rPr>
        <w:t>Facebook</w:t>
      </w:r>
    </w:p>
    <w:p w14:paraId="7BCD47D3" w14:textId="77777777" w:rsidR="00894856" w:rsidRPr="00894856" w:rsidRDefault="00894856" w:rsidP="00894856">
      <w:pPr>
        <w:ind w:left="1560"/>
        <w:rPr>
          <w:rFonts w:cstheme="minorHAnsi"/>
          <w:b/>
          <w:color w:val="2F5496" w:themeColor="accent1" w:themeShade="BF"/>
          <w:sz w:val="24"/>
          <w:szCs w:val="24"/>
        </w:rPr>
      </w:pPr>
      <w:r w:rsidRPr="00894856">
        <w:rPr>
          <w:rFonts w:cstheme="minorHAnsi"/>
          <w:b/>
          <w:color w:val="2F5496" w:themeColor="accent1" w:themeShade="BF"/>
          <w:sz w:val="24"/>
          <w:szCs w:val="24"/>
        </w:rPr>
        <w:t>The Mad Chemist</w:t>
      </w:r>
    </w:p>
    <w:p w14:paraId="0D496AAF" w14:textId="77777777" w:rsidR="00894856" w:rsidRPr="00FC73F0" w:rsidRDefault="00894856" w:rsidP="00894856">
      <w:pPr>
        <w:ind w:left="1560"/>
        <w:rPr>
          <w:rFonts w:cstheme="minorHAnsi"/>
          <w:b/>
          <w:sz w:val="24"/>
          <w:szCs w:val="24"/>
        </w:rPr>
      </w:pPr>
      <w:r w:rsidRPr="00FC73F0">
        <w:rPr>
          <w:rFonts w:cstheme="minorHAnsi"/>
          <w:b/>
          <w:sz w:val="24"/>
          <w:szCs w:val="24"/>
        </w:rPr>
        <w:t>Instagram</w:t>
      </w:r>
    </w:p>
    <w:p w14:paraId="548E66F5" w14:textId="77777777" w:rsidR="00894856" w:rsidRPr="00894856" w:rsidRDefault="00894856" w:rsidP="00894856">
      <w:pPr>
        <w:ind w:left="1560"/>
        <w:rPr>
          <w:rFonts w:cstheme="minorHAnsi"/>
          <w:b/>
          <w:color w:val="2F5496" w:themeColor="accent1" w:themeShade="BF"/>
          <w:sz w:val="24"/>
          <w:szCs w:val="24"/>
        </w:rPr>
      </w:pPr>
      <w:r w:rsidRPr="00894856">
        <w:rPr>
          <w:rFonts w:cstheme="minorHAnsi"/>
          <w:b/>
          <w:color w:val="2F5496" w:themeColor="accent1" w:themeShade="BF"/>
          <w:sz w:val="24"/>
          <w:szCs w:val="24"/>
        </w:rPr>
        <w:t>@themaddchemistt</w:t>
      </w:r>
    </w:p>
    <w:p w14:paraId="7610A55C" w14:textId="77777777" w:rsidR="00894856" w:rsidRDefault="00894856" w:rsidP="00894856">
      <w:pPr>
        <w:ind w:left="1560"/>
        <w:rPr>
          <w:rFonts w:cstheme="minorHAnsi"/>
          <w:b/>
          <w:sz w:val="24"/>
          <w:szCs w:val="24"/>
        </w:rPr>
      </w:pPr>
      <w:proofErr w:type="spellStart"/>
      <w:r w:rsidRPr="00FC73F0">
        <w:rPr>
          <w:rFonts w:cstheme="minorHAnsi"/>
          <w:b/>
          <w:sz w:val="24"/>
          <w:szCs w:val="24"/>
        </w:rPr>
        <w:t>Linkedin</w:t>
      </w:r>
      <w:proofErr w:type="spellEnd"/>
    </w:p>
    <w:p w14:paraId="77A4AAE3" w14:textId="77777777" w:rsidR="00894856" w:rsidRDefault="00894856" w:rsidP="00894856">
      <w:pPr>
        <w:ind w:left="1560"/>
        <w:rPr>
          <w:rFonts w:cstheme="minorHAnsi"/>
          <w:b/>
          <w:color w:val="2F5496" w:themeColor="accent1" w:themeShade="BF"/>
          <w:sz w:val="24"/>
          <w:szCs w:val="24"/>
        </w:rPr>
      </w:pPr>
      <w:r w:rsidRPr="00894856">
        <w:rPr>
          <w:rFonts w:cstheme="minorHAnsi"/>
          <w:b/>
          <w:color w:val="2F5496" w:themeColor="accent1" w:themeShade="BF"/>
          <w:sz w:val="24"/>
          <w:szCs w:val="24"/>
        </w:rPr>
        <w:t>Mad Chemist</w:t>
      </w:r>
    </w:p>
    <w:p w14:paraId="033CB909" w14:textId="4D7A5D9A" w:rsidR="00894856" w:rsidRDefault="002349F2" w:rsidP="00894856">
      <w:pPr>
        <w:ind w:left="1560"/>
        <w:rPr>
          <w:rFonts w:cstheme="minorHAnsi"/>
          <w:b/>
          <w:sz w:val="24"/>
          <w:szCs w:val="24"/>
        </w:rPr>
      </w:pPr>
      <w:proofErr w:type="spellStart"/>
      <w:r w:rsidRPr="002349F2">
        <w:rPr>
          <w:rFonts w:cstheme="minorHAnsi"/>
          <w:b/>
          <w:sz w:val="24"/>
          <w:szCs w:val="24"/>
        </w:rPr>
        <w:t>Tictok</w:t>
      </w:r>
      <w:proofErr w:type="spellEnd"/>
    </w:p>
    <w:p w14:paraId="7368CC2A" w14:textId="279DCD60" w:rsidR="002349F2" w:rsidRPr="002349F2" w:rsidRDefault="002349F2" w:rsidP="00894856">
      <w:pPr>
        <w:ind w:left="1560"/>
        <w:rPr>
          <w:rFonts w:cstheme="minorHAnsi"/>
          <w:b/>
          <w:color w:val="4472C4" w:themeColor="accent1"/>
          <w:sz w:val="24"/>
          <w:szCs w:val="24"/>
        </w:rPr>
      </w:pPr>
      <w:r w:rsidRPr="002349F2">
        <w:rPr>
          <w:rFonts w:cstheme="minorHAnsi"/>
          <w:b/>
          <w:color w:val="4472C4" w:themeColor="accent1"/>
          <w:sz w:val="24"/>
          <w:szCs w:val="24"/>
        </w:rPr>
        <w:t>Mad.chemist73 (The Mad Chemist)</w:t>
      </w:r>
    </w:p>
    <w:p w14:paraId="4B933768" w14:textId="77777777" w:rsidR="00894856" w:rsidRDefault="00894856" w:rsidP="00894856">
      <w:pPr>
        <w:ind w:left="1560"/>
        <w:rPr>
          <w:rFonts w:cstheme="minorHAnsi"/>
          <w:b/>
          <w:color w:val="7030A0"/>
          <w:sz w:val="24"/>
          <w:szCs w:val="24"/>
        </w:rPr>
      </w:pPr>
      <w:r w:rsidRPr="00894856">
        <w:rPr>
          <w:rFonts w:cstheme="minorHAnsi"/>
          <w:b/>
          <w:color w:val="7030A0"/>
          <w:sz w:val="24"/>
          <w:szCs w:val="24"/>
        </w:rPr>
        <w:t>“With todays environmental challenges, our environmentally friendly products contribute to a safe and clean environment”</w:t>
      </w:r>
    </w:p>
    <w:p w14:paraId="69C15FE8" w14:textId="77777777" w:rsidR="00894856" w:rsidRDefault="00894856" w:rsidP="00894856">
      <w:pPr>
        <w:ind w:left="1560"/>
        <w:rPr>
          <w:rFonts w:cstheme="minorHAnsi"/>
          <w:b/>
          <w:color w:val="00B0F0"/>
          <w:sz w:val="24"/>
          <w:szCs w:val="24"/>
        </w:rPr>
      </w:pPr>
      <w:r w:rsidRPr="00894856">
        <w:rPr>
          <w:rFonts w:cstheme="minorHAnsi"/>
          <w:b/>
          <w:color w:val="00B0F0"/>
          <w:sz w:val="24"/>
          <w:szCs w:val="24"/>
        </w:rPr>
        <w:t>Proudly manufactured in Alberta, Canada</w:t>
      </w:r>
    </w:p>
    <w:p w14:paraId="3A8930EE" w14:textId="77777777" w:rsidR="00894856" w:rsidRPr="00894856" w:rsidRDefault="00894856" w:rsidP="00894856">
      <w:pPr>
        <w:ind w:left="1560"/>
        <w:rPr>
          <w:rFonts w:cstheme="minorHAnsi"/>
          <w:b/>
          <w:color w:val="00B0F0"/>
          <w:sz w:val="24"/>
          <w:szCs w:val="24"/>
        </w:rPr>
      </w:pPr>
    </w:p>
    <w:sectPr w:rsidR="00894856" w:rsidRPr="00894856" w:rsidSect="003E3036">
      <w:headerReference w:type="default" r:id="rId8"/>
      <w:footerReference w:type="default" r:id="rId9"/>
      <w:pgSz w:w="12240" w:h="15840"/>
      <w:pgMar w:top="567" w:right="567" w:bottom="567" w:left="567" w:header="283" w:footer="709" w:gutter="0"/>
      <w:cols w:num="2" w:space="5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5133" w14:textId="77777777" w:rsidR="005F3820" w:rsidRDefault="005F3820" w:rsidP="00894856">
      <w:pPr>
        <w:spacing w:after="0" w:line="240" w:lineRule="auto"/>
      </w:pPr>
      <w:r>
        <w:separator/>
      </w:r>
    </w:p>
  </w:endnote>
  <w:endnote w:type="continuationSeparator" w:id="0">
    <w:p w14:paraId="129D66F4" w14:textId="77777777" w:rsidR="005F3820" w:rsidRDefault="005F3820" w:rsidP="0089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A8C1" w14:textId="77777777" w:rsidR="00894856" w:rsidRPr="007F7810" w:rsidRDefault="00EB2E73">
    <w:pPr>
      <w:pStyle w:val="Footer"/>
      <w:rPr>
        <w:i/>
      </w:rPr>
    </w:pPr>
    <w:r>
      <w:rPr>
        <w:i/>
      </w:rPr>
      <w:t xml:space="preserve">Before use be sure to read and follow directions and precautions on product label and material </w:t>
    </w:r>
    <w:r w:rsidR="00894856" w:rsidRPr="007F7810">
      <w:rPr>
        <w:i/>
      </w:rPr>
      <w:t>safety data sheet (SDS)</w:t>
    </w:r>
  </w:p>
  <w:p w14:paraId="6AA4E328" w14:textId="77777777" w:rsidR="00894856" w:rsidRDefault="0089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E9E8" w14:textId="77777777" w:rsidR="005F3820" w:rsidRDefault="005F3820" w:rsidP="00894856">
      <w:pPr>
        <w:spacing w:after="0" w:line="240" w:lineRule="auto"/>
      </w:pPr>
      <w:r>
        <w:separator/>
      </w:r>
    </w:p>
  </w:footnote>
  <w:footnote w:type="continuationSeparator" w:id="0">
    <w:p w14:paraId="708C867D" w14:textId="77777777" w:rsidR="005F3820" w:rsidRDefault="005F3820" w:rsidP="0089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BFC5" w14:textId="524CA5AC" w:rsidR="00894856" w:rsidRPr="003E3036" w:rsidRDefault="00894856">
    <w:pPr>
      <w:pStyle w:val="Header"/>
      <w:rPr>
        <w:sz w:val="56"/>
        <w:szCs w:val="56"/>
      </w:rPr>
    </w:pPr>
    <w:r w:rsidRPr="005540C2">
      <w:rPr>
        <w:rFonts w:ascii="Times New Roman" w:eastAsia="Times New Roman" w:hAnsi="Times New Roman" w:cs="Times New Roman"/>
        <w:noProof/>
        <w:sz w:val="24"/>
        <w:szCs w:val="24"/>
        <w:lang w:eastAsia="en-CA"/>
      </w:rPr>
      <w:drawing>
        <wp:inline distT="0" distB="0" distL="0" distR="0" wp14:anchorId="2A0F5B40" wp14:editId="0E1E160D">
          <wp:extent cx="2381250" cy="943371"/>
          <wp:effectExtent l="0" t="0" r="0" b="9525"/>
          <wp:docPr id="21" name="Picture 21" descr="D:\madchem-logo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dchem-logo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9773" cy="982402"/>
                  </a:xfrm>
                  <a:prstGeom prst="rect">
                    <a:avLst/>
                  </a:prstGeom>
                  <a:noFill/>
                  <a:ln>
                    <a:noFill/>
                  </a:ln>
                </pic:spPr>
              </pic:pic>
            </a:graphicData>
          </a:graphic>
        </wp:inline>
      </w:drawing>
    </w:r>
    <w:r>
      <w:t xml:space="preserve">  </w:t>
    </w:r>
    <w:r w:rsidR="003E3036">
      <w:t xml:space="preserve">                            </w:t>
    </w:r>
    <w:r w:rsidR="003E3036">
      <w:tab/>
    </w:r>
    <w:r w:rsidR="003E3036" w:rsidRPr="003E3036">
      <w:rPr>
        <w:sz w:val="72"/>
        <w:szCs w:val="72"/>
      </w:rPr>
      <w:t>VEGESOL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56"/>
    <w:rsid w:val="00026A81"/>
    <w:rsid w:val="00083FF4"/>
    <w:rsid w:val="00101BD1"/>
    <w:rsid w:val="002349F2"/>
    <w:rsid w:val="00264038"/>
    <w:rsid w:val="003E3036"/>
    <w:rsid w:val="005F3820"/>
    <w:rsid w:val="0077619A"/>
    <w:rsid w:val="007F3DE1"/>
    <w:rsid w:val="007F7810"/>
    <w:rsid w:val="00894856"/>
    <w:rsid w:val="00A762B3"/>
    <w:rsid w:val="00E5782E"/>
    <w:rsid w:val="00EB2E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453"/>
  <w15:chartTrackingRefBased/>
  <w15:docId w15:val="{E91076D0-7B5F-4A4B-B057-9817E9C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56"/>
  </w:style>
  <w:style w:type="paragraph" w:styleId="Heading2">
    <w:name w:val="heading 2"/>
    <w:basedOn w:val="Normal"/>
    <w:next w:val="Normal"/>
    <w:link w:val="Heading2Char"/>
    <w:uiPriority w:val="9"/>
    <w:unhideWhenUsed/>
    <w:qFormat/>
    <w:rsid w:val="008948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56"/>
  </w:style>
  <w:style w:type="paragraph" w:styleId="Footer">
    <w:name w:val="footer"/>
    <w:basedOn w:val="Normal"/>
    <w:link w:val="FooterChar"/>
    <w:uiPriority w:val="99"/>
    <w:unhideWhenUsed/>
    <w:rsid w:val="0089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56"/>
  </w:style>
  <w:style w:type="table" w:styleId="TableGrid">
    <w:name w:val="Table Grid"/>
    <w:basedOn w:val="TableNormal"/>
    <w:uiPriority w:val="39"/>
    <w:rsid w:val="0089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856"/>
    <w:rPr>
      <w:color w:val="0563C1" w:themeColor="hyperlink"/>
      <w:u w:val="single"/>
    </w:rPr>
  </w:style>
  <w:style w:type="character" w:customStyle="1" w:styleId="Heading2Char">
    <w:name w:val="Heading 2 Char"/>
    <w:basedOn w:val="DefaultParagraphFont"/>
    <w:link w:val="Heading2"/>
    <w:uiPriority w:val="9"/>
    <w:rsid w:val="008948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ddchemist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madchemist.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1919</Characters>
  <Application>Microsoft Office Word</Application>
  <DocSecurity>0</DocSecurity>
  <Lines>191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Jensen</dc:creator>
  <cp:keywords/>
  <dc:description/>
  <cp:lastModifiedBy>bobbi jensen</cp:lastModifiedBy>
  <cp:revision>2</cp:revision>
  <dcterms:created xsi:type="dcterms:W3CDTF">2026-02-18T22:17:00Z</dcterms:created>
  <dcterms:modified xsi:type="dcterms:W3CDTF">2026-02-18T22:17:00Z</dcterms:modified>
</cp:coreProperties>
</file>